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2795E" w14:textId="77777777" w:rsidR="0086689F" w:rsidRDefault="00D36133">
      <w:pPr>
        <w:pStyle w:val="BodyText"/>
        <w:ind w:left="-157"/>
        <w:rPr>
          <w:rFonts w:ascii="Times New Roman"/>
        </w:rPr>
      </w:pPr>
      <w:r>
        <w:rPr>
          <w:noProof/>
        </w:rPr>
        <w:drawing>
          <wp:anchor distT="0" distB="0" distL="0" distR="0" simplePos="0" relativeHeight="15728640" behindDoc="0" locked="0" layoutInCell="1" allowOverlap="1" wp14:anchorId="026383B7" wp14:editId="3EC0AF77">
            <wp:simplePos x="0" y="0"/>
            <wp:positionH relativeFrom="page">
              <wp:posOffset>341856</wp:posOffset>
            </wp:positionH>
            <wp:positionV relativeFrom="page">
              <wp:posOffset>9357870</wp:posOffset>
            </wp:positionV>
            <wp:extent cx="7079313" cy="336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079313" cy="336945"/>
                    </a:xfrm>
                    <a:prstGeom prst="rect">
                      <a:avLst/>
                    </a:prstGeom>
                  </pic:spPr>
                </pic:pic>
              </a:graphicData>
            </a:graphic>
          </wp:anchor>
        </w:drawing>
      </w:r>
      <w:r>
        <w:rPr>
          <w:rFonts w:ascii="Times New Roman"/>
          <w:noProof/>
        </w:rPr>
        <w:drawing>
          <wp:inline distT="0" distB="0" distL="0" distR="0" wp14:anchorId="0118339D" wp14:editId="1880CE2D">
            <wp:extent cx="2590716" cy="4693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590716" cy="469392"/>
                    </a:xfrm>
                    <a:prstGeom prst="rect">
                      <a:avLst/>
                    </a:prstGeom>
                  </pic:spPr>
                </pic:pic>
              </a:graphicData>
            </a:graphic>
          </wp:inline>
        </w:drawing>
      </w:r>
    </w:p>
    <w:p w14:paraId="7A46E12A" w14:textId="77777777" w:rsidR="0086689F" w:rsidRDefault="0086689F">
      <w:pPr>
        <w:pStyle w:val="BodyText"/>
        <w:spacing w:before="192"/>
        <w:rPr>
          <w:rFonts w:ascii="Times New Roman"/>
        </w:rPr>
      </w:pPr>
    </w:p>
    <w:p w14:paraId="0C390D2F" w14:textId="77777777" w:rsidR="0086689F" w:rsidRDefault="00D36133">
      <w:pPr>
        <w:pStyle w:val="BodyText"/>
        <w:spacing w:before="1"/>
        <w:ind w:left="131"/>
      </w:pPr>
      <w:r>
        <w:t>In</w:t>
      </w:r>
      <w:r>
        <w:rPr>
          <w:spacing w:val="-4"/>
        </w:rPr>
        <w:t xml:space="preserve"> </w:t>
      </w:r>
      <w:r>
        <w:t>the</w:t>
      </w:r>
      <w:r>
        <w:rPr>
          <w:spacing w:val="-4"/>
        </w:rPr>
        <w:t xml:space="preserve"> </w:t>
      </w:r>
      <w:r>
        <w:t>space</w:t>
      </w:r>
      <w:r>
        <w:rPr>
          <w:spacing w:val="-2"/>
        </w:rPr>
        <w:t xml:space="preserve"> </w:t>
      </w:r>
      <w:r>
        <w:t>below,</w:t>
      </w:r>
      <w:r>
        <w:rPr>
          <w:spacing w:val="-2"/>
        </w:rPr>
        <w:t xml:space="preserve"> </w:t>
      </w:r>
      <w:r>
        <w:t>please</w:t>
      </w:r>
      <w:r>
        <w:rPr>
          <w:spacing w:val="-2"/>
        </w:rPr>
        <w:t xml:space="preserve"> </w:t>
      </w:r>
      <w:r>
        <w:t>provide</w:t>
      </w:r>
      <w:r>
        <w:rPr>
          <w:spacing w:val="-2"/>
        </w:rPr>
        <w:t xml:space="preserve"> </w:t>
      </w:r>
      <w:r>
        <w:t>a</w:t>
      </w:r>
      <w:r>
        <w:rPr>
          <w:spacing w:val="-4"/>
        </w:rPr>
        <w:t xml:space="preserve"> </w:t>
      </w:r>
      <w:r>
        <w:t>statement</w:t>
      </w:r>
      <w:r>
        <w:rPr>
          <w:spacing w:val="-4"/>
        </w:rPr>
        <w:t xml:space="preserve"> </w:t>
      </w:r>
      <w:r>
        <w:t>(approximately</w:t>
      </w:r>
      <w:r>
        <w:rPr>
          <w:spacing w:val="-2"/>
        </w:rPr>
        <w:t xml:space="preserve"> </w:t>
      </w:r>
      <w:proofErr w:type="gramStart"/>
      <w:r>
        <w:t>300-words</w:t>
      </w:r>
      <w:proofErr w:type="gramEnd"/>
      <w:r>
        <w:t>)</w:t>
      </w:r>
      <w:r>
        <w:rPr>
          <w:spacing w:val="-3"/>
        </w:rPr>
        <w:t xml:space="preserve"> </w:t>
      </w:r>
      <w:r>
        <w:t>that</w:t>
      </w:r>
      <w:r>
        <w:rPr>
          <w:spacing w:val="-4"/>
        </w:rPr>
        <w:t xml:space="preserve"> </w:t>
      </w:r>
      <w:r>
        <w:t>will</w:t>
      </w:r>
      <w:r>
        <w:rPr>
          <w:spacing w:val="-3"/>
        </w:rPr>
        <w:t xml:space="preserve"> </w:t>
      </w:r>
      <w:r>
        <w:t>be</w:t>
      </w:r>
      <w:r>
        <w:rPr>
          <w:spacing w:val="-4"/>
        </w:rPr>
        <w:t xml:space="preserve"> </w:t>
      </w:r>
      <w:r>
        <w:t>helpful</w:t>
      </w:r>
      <w:r>
        <w:rPr>
          <w:spacing w:val="-5"/>
        </w:rPr>
        <w:t xml:space="preserve"> </w:t>
      </w:r>
      <w:r>
        <w:t>to</w:t>
      </w:r>
      <w:r>
        <w:rPr>
          <w:spacing w:val="-2"/>
        </w:rPr>
        <w:t xml:space="preserve"> </w:t>
      </w:r>
      <w:r>
        <w:t>the</w:t>
      </w:r>
      <w:r>
        <w:rPr>
          <w:spacing w:val="-2"/>
        </w:rPr>
        <w:t xml:space="preserve"> </w:t>
      </w:r>
      <w:r>
        <w:t>electorate</w:t>
      </w:r>
      <w:r>
        <w:rPr>
          <w:spacing w:val="-4"/>
        </w:rPr>
        <w:t xml:space="preserve"> </w:t>
      </w:r>
      <w:r>
        <w:t>in</w:t>
      </w:r>
      <w:r>
        <w:rPr>
          <w:spacing w:val="-2"/>
        </w:rPr>
        <w:t xml:space="preserve"> </w:t>
      </w:r>
      <w:r>
        <w:t>their selection. This page will be posted to the University Secretariat website exactly as submitted by the nominee; do not submit personal information on this page (i.e., address, telephone number, e-mail address, photograph, etc.). Please limit your statement to this page only.</w:t>
      </w:r>
    </w:p>
    <w:p w14:paraId="03BB808C" w14:textId="77777777" w:rsidR="0086689F" w:rsidRDefault="00D36133">
      <w:pPr>
        <w:spacing w:before="176"/>
        <w:ind w:left="132"/>
        <w:rPr>
          <w:sz w:val="20"/>
        </w:rPr>
      </w:pPr>
      <w:r>
        <w:rPr>
          <w:noProof/>
        </w:rPr>
        <mc:AlternateContent>
          <mc:Choice Requires="wps">
            <w:drawing>
              <wp:anchor distT="0" distB="0" distL="0" distR="0" simplePos="0" relativeHeight="15729152" behindDoc="0" locked="0" layoutInCell="1" allowOverlap="1" wp14:anchorId="20725A69" wp14:editId="5E0326C0">
                <wp:simplePos x="0" y="0"/>
                <wp:positionH relativeFrom="page">
                  <wp:posOffset>2048255</wp:posOffset>
                </wp:positionH>
                <wp:positionV relativeFrom="paragraph">
                  <wp:posOffset>312634</wp:posOffset>
                </wp:positionV>
                <wp:extent cx="508762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7620" cy="1270"/>
                        </a:xfrm>
                        <a:custGeom>
                          <a:avLst/>
                          <a:gdLst/>
                          <a:ahLst/>
                          <a:cxnLst/>
                          <a:rect l="l" t="t" r="r" b="b"/>
                          <a:pathLst>
                            <a:path w="5087620">
                              <a:moveTo>
                                <a:pt x="0" y="0"/>
                              </a:moveTo>
                              <a:lnTo>
                                <a:pt x="510540" y="0"/>
                              </a:lnTo>
                            </a:path>
                            <a:path w="5087620">
                              <a:moveTo>
                                <a:pt x="509016" y="0"/>
                              </a:moveTo>
                              <a:lnTo>
                                <a:pt x="934212" y="0"/>
                              </a:lnTo>
                            </a:path>
                            <a:path w="5087620">
                              <a:moveTo>
                                <a:pt x="932688" y="0"/>
                              </a:moveTo>
                              <a:lnTo>
                                <a:pt x="1188720" y="0"/>
                              </a:lnTo>
                            </a:path>
                            <a:path w="5087620">
                              <a:moveTo>
                                <a:pt x="1187196" y="0"/>
                              </a:moveTo>
                              <a:lnTo>
                                <a:pt x="5087142"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5264CD" id="Graphic 3" o:spid="_x0000_s1026" style="position:absolute;margin-left:161.3pt;margin-top:24.6pt;width:400.6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08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" path="m,l510540,em509016,l934212,em932688,r256032,em1187196,l5087142,e" filled="f" strokeweight=".37675mm">
                <v:path arrowok="t"/>
                <w10:wrap anchorx="page"/>
              </v:shape>
            </w:pict>
          </mc:Fallback>
        </mc:AlternateContent>
      </w:r>
      <w:r>
        <w:rPr>
          <w:b/>
          <w:position w:val="-8"/>
          <w:sz w:val="24"/>
        </w:rPr>
        <w:t>Name</w:t>
      </w:r>
      <w:r>
        <w:rPr>
          <w:b/>
          <w:spacing w:val="-12"/>
          <w:position w:val="-8"/>
          <w:sz w:val="24"/>
        </w:rPr>
        <w:t xml:space="preserve"> </w:t>
      </w:r>
      <w:r>
        <w:rPr>
          <w:b/>
          <w:position w:val="-8"/>
          <w:sz w:val="24"/>
        </w:rPr>
        <w:t>of</w:t>
      </w:r>
      <w:r>
        <w:rPr>
          <w:b/>
          <w:spacing w:val="-13"/>
          <w:position w:val="-8"/>
          <w:sz w:val="24"/>
        </w:rPr>
        <w:t xml:space="preserve"> </w:t>
      </w:r>
      <w:r>
        <w:rPr>
          <w:b/>
          <w:position w:val="-8"/>
          <w:sz w:val="24"/>
        </w:rPr>
        <w:t>Nominee:</w:t>
      </w:r>
      <w:r>
        <w:rPr>
          <w:b/>
          <w:spacing w:val="39"/>
          <w:position w:val="-8"/>
          <w:sz w:val="24"/>
        </w:rPr>
        <w:t xml:space="preserve"> </w:t>
      </w:r>
      <w:r>
        <w:rPr>
          <w:b/>
          <w:position w:val="-8"/>
          <w:sz w:val="24"/>
        </w:rPr>
        <w:t>_</w:t>
      </w:r>
      <w:r>
        <w:rPr>
          <w:sz w:val="20"/>
        </w:rPr>
        <w:t>Telex</w:t>
      </w:r>
      <w:r>
        <w:rPr>
          <w:spacing w:val="-11"/>
          <w:sz w:val="20"/>
        </w:rPr>
        <w:t xml:space="preserve"> </w:t>
      </w:r>
      <w:r>
        <w:rPr>
          <w:sz w:val="20"/>
        </w:rPr>
        <w:t>Magloire</w:t>
      </w:r>
      <w:r>
        <w:rPr>
          <w:spacing w:val="-11"/>
          <w:sz w:val="20"/>
        </w:rPr>
        <w:t xml:space="preserve"> </w:t>
      </w:r>
      <w:r>
        <w:rPr>
          <w:sz w:val="20"/>
        </w:rPr>
        <w:t>N.</w:t>
      </w:r>
      <w:r>
        <w:rPr>
          <w:spacing w:val="-10"/>
          <w:sz w:val="20"/>
        </w:rPr>
        <w:t xml:space="preserve"> </w:t>
      </w:r>
      <w:proofErr w:type="spellStart"/>
      <w:r>
        <w:rPr>
          <w:spacing w:val="-2"/>
          <w:sz w:val="20"/>
        </w:rPr>
        <w:t>Ngatched</w:t>
      </w:r>
      <w:proofErr w:type="spellEnd"/>
    </w:p>
    <w:p w14:paraId="4B3F1E60" w14:textId="77777777" w:rsidR="0086689F" w:rsidRDefault="0086689F">
      <w:pPr>
        <w:pStyle w:val="BodyText"/>
      </w:pPr>
    </w:p>
    <w:p w14:paraId="4F7D2676" w14:textId="77777777" w:rsidR="0086689F" w:rsidRDefault="0086689F">
      <w:pPr>
        <w:pStyle w:val="BodyText"/>
        <w:spacing w:before="36"/>
      </w:pPr>
    </w:p>
    <w:p w14:paraId="0F3951B0" w14:textId="77777777" w:rsidR="0086689F" w:rsidRDefault="00D36133">
      <w:pPr>
        <w:pStyle w:val="BodyText"/>
        <w:spacing w:before="1"/>
        <w:ind w:left="144" w:right="113"/>
      </w:pPr>
      <w:r>
        <w:rPr>
          <w:noProof/>
        </w:rPr>
        <mc:AlternateContent>
          <mc:Choice Requires="wps">
            <w:drawing>
              <wp:anchor distT="0" distB="0" distL="0" distR="0" simplePos="0" relativeHeight="487568384" behindDoc="1" locked="0" layoutInCell="1" allowOverlap="1" wp14:anchorId="39F28993" wp14:editId="2894AB43">
                <wp:simplePos x="0" y="0"/>
                <wp:positionH relativeFrom="page">
                  <wp:posOffset>529833</wp:posOffset>
                </wp:positionH>
                <wp:positionV relativeFrom="paragraph">
                  <wp:posOffset>-46116</wp:posOffset>
                </wp:positionV>
                <wp:extent cx="6713220" cy="6867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6867525"/>
                        </a:xfrm>
                        <a:custGeom>
                          <a:avLst/>
                          <a:gdLst/>
                          <a:ahLst/>
                          <a:cxnLst/>
                          <a:rect l="l" t="t" r="r" b="b"/>
                          <a:pathLst>
                            <a:path w="6713220" h="6867525">
                              <a:moveTo>
                                <a:pt x="0" y="6867224"/>
                              </a:moveTo>
                              <a:lnTo>
                                <a:pt x="6712732" y="6867224"/>
                              </a:lnTo>
                              <a:lnTo>
                                <a:pt x="6712732" y="0"/>
                              </a:lnTo>
                              <a:lnTo>
                                <a:pt x="0" y="0"/>
                              </a:lnTo>
                              <a:lnTo>
                                <a:pt x="0" y="6867224"/>
                              </a:lnTo>
                              <a:close/>
                            </a:path>
                          </a:pathLst>
                        </a:custGeom>
                        <a:ln w="12700">
                          <a:solidFill>
                            <a:srgbClr val="BFBFBF"/>
                          </a:solidFill>
                          <a:prstDash val="solid"/>
                        </a:ln>
                      </wps:spPr>
                      <wps:bodyPr wrap="square" lIns="0" tIns="0" rIns="0" bIns="0" rtlCol="0">
                        <a:prstTxWarp prst="textNoShape">
                          <a:avLst/>
                        </a:prstTxWarp>
                        <a:noAutofit/>
                      </wps:bodyPr>
                    </wps:wsp>
                  </a:graphicData>
                </a:graphic>
              </wp:anchor>
            </w:drawing>
          </mc:Choice>
          <mc:Fallback>
            <w:pict>
              <v:shape w14:anchorId="3D5E66BB" id="Graphic 4" o:spid="_x0000_s1026" style="position:absolute;margin-left:41.7pt;margin-top:-3.65pt;width:528.6pt;height:540.75pt;z-index:-15748096;visibility:visible;mso-wrap-style:square;mso-wrap-distance-left:0;mso-wrap-distance-top:0;mso-wrap-distance-right:0;mso-wrap-distance-bottom:0;mso-position-horizontal:absolute;mso-position-horizontal-relative:page;mso-position-vertical:absolute;mso-position-vertical-relative:text;v-text-anchor:top" coordsize="6713220,686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" path="m,6867224r6712732,l6712732,,,,,6867224xe" filled="f" strokecolor="#bfbfbf" strokeweight="1pt">
                <v:path arrowok="t"/>
                <w10:wrap anchorx="page"/>
              </v:shape>
            </w:pict>
          </mc:Fallback>
        </mc:AlternateContent>
      </w:r>
      <w:r>
        <w:t>I</w:t>
      </w:r>
      <w:r>
        <w:rPr>
          <w:spacing w:val="-3"/>
        </w:rPr>
        <w:t xml:space="preserve"> </w:t>
      </w:r>
      <w:r>
        <w:t>am</w:t>
      </w:r>
      <w:r>
        <w:rPr>
          <w:spacing w:val="-3"/>
        </w:rPr>
        <w:t xml:space="preserve"> </w:t>
      </w:r>
      <w:r>
        <w:t>pleased</w:t>
      </w:r>
      <w:r>
        <w:rPr>
          <w:spacing w:val="-3"/>
        </w:rPr>
        <w:t xml:space="preserve"> </w:t>
      </w:r>
      <w:r>
        <w:t>and</w:t>
      </w:r>
      <w:r>
        <w:rPr>
          <w:spacing w:val="-3"/>
        </w:rPr>
        <w:t xml:space="preserve"> </w:t>
      </w:r>
      <w:r>
        <w:t>honored</w:t>
      </w:r>
      <w:r>
        <w:rPr>
          <w:spacing w:val="-3"/>
        </w:rPr>
        <w:t xml:space="preserve"> </w:t>
      </w:r>
      <w:r>
        <w:t>to</w:t>
      </w:r>
      <w:r>
        <w:rPr>
          <w:spacing w:val="-3"/>
        </w:rPr>
        <w:t xml:space="preserve"> </w:t>
      </w:r>
      <w:r>
        <w:t>submit</w:t>
      </w:r>
      <w:r>
        <w:rPr>
          <w:spacing w:val="-3"/>
        </w:rPr>
        <w:t xml:space="preserve"> </w:t>
      </w:r>
      <w:r>
        <w:t>my</w:t>
      </w:r>
      <w:r>
        <w:rPr>
          <w:spacing w:val="-3"/>
        </w:rPr>
        <w:t xml:space="preserve"> </w:t>
      </w:r>
      <w:r>
        <w:t>nomination</w:t>
      </w:r>
      <w:r>
        <w:rPr>
          <w:spacing w:val="-3"/>
        </w:rPr>
        <w:t xml:space="preserve"> </w:t>
      </w:r>
      <w:r>
        <w:t>for</w:t>
      </w:r>
      <w:r>
        <w:rPr>
          <w:spacing w:val="-3"/>
        </w:rPr>
        <w:t xml:space="preserve"> </w:t>
      </w:r>
      <w:r>
        <w:t>the</w:t>
      </w:r>
      <w:r>
        <w:rPr>
          <w:spacing w:val="-3"/>
        </w:rPr>
        <w:t xml:space="preserve"> </w:t>
      </w:r>
      <w:r>
        <w:t>Promotion</w:t>
      </w:r>
      <w:r>
        <w:rPr>
          <w:spacing w:val="-3"/>
        </w:rPr>
        <w:t xml:space="preserve"> </w:t>
      </w:r>
      <w:r>
        <w:t>and</w:t>
      </w:r>
      <w:r>
        <w:rPr>
          <w:spacing w:val="-3"/>
        </w:rPr>
        <w:t xml:space="preserve"> </w:t>
      </w:r>
      <w:r>
        <w:t>Tenure</w:t>
      </w:r>
      <w:r>
        <w:rPr>
          <w:spacing w:val="-3"/>
        </w:rPr>
        <w:t xml:space="preserve"> </w:t>
      </w:r>
      <w:r>
        <w:t>(P&amp;T)</w:t>
      </w:r>
      <w:r>
        <w:rPr>
          <w:spacing w:val="-3"/>
        </w:rPr>
        <w:t xml:space="preserve"> </w:t>
      </w:r>
      <w:r>
        <w:t>Committee.</w:t>
      </w:r>
      <w:r>
        <w:rPr>
          <w:spacing w:val="-3"/>
        </w:rPr>
        <w:t xml:space="preserve"> </w:t>
      </w:r>
      <w:r>
        <w:t>As</w:t>
      </w:r>
      <w:r>
        <w:rPr>
          <w:spacing w:val="-3"/>
        </w:rPr>
        <w:t xml:space="preserve"> </w:t>
      </w:r>
      <w:r>
        <w:t>members</w:t>
      </w:r>
      <w:r>
        <w:rPr>
          <w:spacing w:val="-3"/>
        </w:rPr>
        <w:t xml:space="preserve"> </w:t>
      </w:r>
      <w:r>
        <w:t>of our faculty, we all understand the pivotal role that the P&amp;T process plays in our professional development and the success of our academic community. I believe the committee should uphold principles of fairness, transparency, equity, and inclusivity, and it would be a privilege to contribute to this critical work.</w:t>
      </w:r>
    </w:p>
    <w:p w14:paraId="24FF9818" w14:textId="77777777" w:rsidR="0086689F" w:rsidRDefault="0086689F">
      <w:pPr>
        <w:pStyle w:val="BodyText"/>
        <w:spacing w:before="6"/>
      </w:pPr>
    </w:p>
    <w:p w14:paraId="7C7A8B4F" w14:textId="77777777" w:rsidR="0086689F" w:rsidRDefault="00D36133">
      <w:pPr>
        <w:pStyle w:val="BodyText"/>
        <w:ind w:left="144" w:right="113"/>
      </w:pPr>
      <w:r>
        <w:t>My</w:t>
      </w:r>
      <w:r>
        <w:rPr>
          <w:spacing w:val="-3"/>
        </w:rPr>
        <w:t xml:space="preserve"> </w:t>
      </w:r>
      <w:r>
        <w:t>own</w:t>
      </w:r>
      <w:r>
        <w:rPr>
          <w:spacing w:val="-3"/>
        </w:rPr>
        <w:t xml:space="preserve"> </w:t>
      </w:r>
      <w:r>
        <w:t>journey</w:t>
      </w:r>
      <w:r>
        <w:rPr>
          <w:spacing w:val="-3"/>
        </w:rPr>
        <w:t xml:space="preserve"> </w:t>
      </w:r>
      <w:r>
        <w:t>through</w:t>
      </w:r>
      <w:r>
        <w:rPr>
          <w:spacing w:val="-3"/>
        </w:rPr>
        <w:t xml:space="preserve"> </w:t>
      </w:r>
      <w:r>
        <w:t>tenure</w:t>
      </w:r>
      <w:r>
        <w:rPr>
          <w:spacing w:val="-3"/>
        </w:rPr>
        <w:t xml:space="preserve"> </w:t>
      </w:r>
      <w:r>
        <w:t>and</w:t>
      </w:r>
      <w:r>
        <w:rPr>
          <w:spacing w:val="-3"/>
        </w:rPr>
        <w:t xml:space="preserve"> </w:t>
      </w:r>
      <w:r>
        <w:t>promotion</w:t>
      </w:r>
      <w:r>
        <w:rPr>
          <w:spacing w:val="-3"/>
        </w:rPr>
        <w:t xml:space="preserve"> </w:t>
      </w:r>
      <w:r>
        <w:t>has</w:t>
      </w:r>
      <w:r>
        <w:rPr>
          <w:spacing w:val="-3"/>
        </w:rPr>
        <w:t xml:space="preserve"> </w:t>
      </w:r>
      <w:r>
        <w:t>given</w:t>
      </w:r>
      <w:r>
        <w:rPr>
          <w:spacing w:val="-3"/>
        </w:rPr>
        <w:t xml:space="preserve"> </w:t>
      </w:r>
      <w:r>
        <w:t>me</w:t>
      </w:r>
      <w:r>
        <w:rPr>
          <w:spacing w:val="-3"/>
        </w:rPr>
        <w:t xml:space="preserve"> </w:t>
      </w:r>
      <w:r>
        <w:t>a</w:t>
      </w:r>
      <w:r>
        <w:rPr>
          <w:spacing w:val="-3"/>
        </w:rPr>
        <w:t xml:space="preserve"> </w:t>
      </w:r>
      <w:r>
        <w:t>deep</w:t>
      </w:r>
      <w:r>
        <w:rPr>
          <w:spacing w:val="-3"/>
        </w:rPr>
        <w:t xml:space="preserve"> </w:t>
      </w:r>
      <w:r>
        <w:t>appreciation</w:t>
      </w:r>
      <w:r>
        <w:rPr>
          <w:spacing w:val="-3"/>
        </w:rPr>
        <w:t xml:space="preserve"> </w:t>
      </w:r>
      <w:r>
        <w:t>for</w:t>
      </w:r>
      <w:r>
        <w:rPr>
          <w:spacing w:val="-3"/>
        </w:rPr>
        <w:t xml:space="preserve"> </w:t>
      </w:r>
      <w:r>
        <w:t>the</w:t>
      </w:r>
      <w:r>
        <w:rPr>
          <w:spacing w:val="-3"/>
        </w:rPr>
        <w:t xml:space="preserve"> </w:t>
      </w:r>
      <w:r>
        <w:t>complexity</w:t>
      </w:r>
      <w:r>
        <w:rPr>
          <w:spacing w:val="-3"/>
        </w:rPr>
        <w:t xml:space="preserve"> </w:t>
      </w:r>
      <w:r>
        <w:t>of</w:t>
      </w:r>
      <w:r>
        <w:rPr>
          <w:spacing w:val="-3"/>
        </w:rPr>
        <w:t xml:space="preserve"> </w:t>
      </w:r>
      <w:r>
        <w:t>the</w:t>
      </w:r>
      <w:r>
        <w:rPr>
          <w:spacing w:val="-3"/>
        </w:rPr>
        <w:t xml:space="preserve"> </w:t>
      </w:r>
      <w:r>
        <w:t>process,</w:t>
      </w:r>
      <w:r>
        <w:rPr>
          <w:spacing w:val="-3"/>
        </w:rPr>
        <w:t xml:space="preserve"> </w:t>
      </w:r>
      <w:r>
        <w:t>the importance of fairness, and the need to ensure that faculty members are evaluated with transparency and equity. I believe that it is important for the committee to evaluate candidates in a holistic way, considering their individual strengths and contributions through research, teaching, or service to the university, with a review process that is rigorous and rooted in our institution's highest s</w:t>
      </w:r>
      <w:r>
        <w:t>tandards, yet supportive. To uphold the trust of all faculty members in the system, the review process should not only be thorough, but also transparent and consistent.</w:t>
      </w:r>
    </w:p>
    <w:p w14:paraId="043F578E" w14:textId="77777777" w:rsidR="0086689F" w:rsidRDefault="0086689F">
      <w:pPr>
        <w:pStyle w:val="BodyText"/>
        <w:spacing w:before="8"/>
      </w:pPr>
    </w:p>
    <w:p w14:paraId="0D0E8DD3" w14:textId="77777777" w:rsidR="0086689F" w:rsidRDefault="00D36133">
      <w:pPr>
        <w:pStyle w:val="BodyText"/>
        <w:ind w:left="144" w:right="113"/>
      </w:pPr>
      <w:r>
        <w:t>I am committed to fostering an environment where all faculty members feel supported in their professional journeys and will work collaboratively with my colleagues on the committee to maintain the highest standards of academic excellence</w:t>
      </w:r>
      <w:r>
        <w:rPr>
          <w:spacing w:val="-3"/>
        </w:rPr>
        <w:t xml:space="preserve"> </w:t>
      </w:r>
      <w:r>
        <w:t>and</w:t>
      </w:r>
      <w:r>
        <w:rPr>
          <w:spacing w:val="-3"/>
        </w:rPr>
        <w:t xml:space="preserve"> </w:t>
      </w:r>
      <w:r>
        <w:t>to</w:t>
      </w:r>
      <w:r>
        <w:rPr>
          <w:spacing w:val="-3"/>
        </w:rPr>
        <w:t xml:space="preserve"> </w:t>
      </w:r>
      <w:r>
        <w:t>ensure</w:t>
      </w:r>
      <w:r>
        <w:rPr>
          <w:spacing w:val="-3"/>
        </w:rPr>
        <w:t xml:space="preserve"> </w:t>
      </w:r>
      <w:r>
        <w:t>that</w:t>
      </w:r>
      <w:r>
        <w:rPr>
          <w:spacing w:val="-3"/>
        </w:rPr>
        <w:t xml:space="preserve"> </w:t>
      </w:r>
      <w:r>
        <w:t>our</w:t>
      </w:r>
      <w:r>
        <w:rPr>
          <w:spacing w:val="-3"/>
        </w:rPr>
        <w:t xml:space="preserve"> </w:t>
      </w:r>
      <w:r>
        <w:t>evaluations</w:t>
      </w:r>
      <w:r>
        <w:rPr>
          <w:spacing w:val="-3"/>
        </w:rPr>
        <w:t xml:space="preserve"> </w:t>
      </w:r>
      <w:r>
        <w:t>are</w:t>
      </w:r>
      <w:r>
        <w:rPr>
          <w:spacing w:val="-3"/>
        </w:rPr>
        <w:t xml:space="preserve"> </w:t>
      </w:r>
      <w:r>
        <w:t>both</w:t>
      </w:r>
      <w:r>
        <w:rPr>
          <w:spacing w:val="-3"/>
        </w:rPr>
        <w:t xml:space="preserve"> </w:t>
      </w:r>
      <w:r>
        <w:t>fair</w:t>
      </w:r>
      <w:r>
        <w:rPr>
          <w:spacing w:val="-3"/>
        </w:rPr>
        <w:t xml:space="preserve"> </w:t>
      </w:r>
      <w:r>
        <w:t>and</w:t>
      </w:r>
      <w:r>
        <w:rPr>
          <w:spacing w:val="-3"/>
        </w:rPr>
        <w:t xml:space="preserve"> </w:t>
      </w:r>
      <w:r>
        <w:t>constructive,</w:t>
      </w:r>
      <w:r>
        <w:rPr>
          <w:spacing w:val="-3"/>
        </w:rPr>
        <w:t xml:space="preserve"> </w:t>
      </w:r>
      <w:r>
        <w:t>offering</w:t>
      </w:r>
      <w:r>
        <w:rPr>
          <w:spacing w:val="-3"/>
        </w:rPr>
        <w:t xml:space="preserve"> </w:t>
      </w:r>
      <w:r>
        <w:t>feedback</w:t>
      </w:r>
      <w:r>
        <w:rPr>
          <w:spacing w:val="-3"/>
        </w:rPr>
        <w:t xml:space="preserve"> </w:t>
      </w:r>
      <w:r>
        <w:t>that</w:t>
      </w:r>
      <w:r>
        <w:rPr>
          <w:spacing w:val="-3"/>
        </w:rPr>
        <w:t xml:space="preserve"> </w:t>
      </w:r>
      <w:r>
        <w:t>encourages</w:t>
      </w:r>
      <w:r>
        <w:rPr>
          <w:spacing w:val="-3"/>
        </w:rPr>
        <w:t xml:space="preserve"> </w:t>
      </w:r>
      <w:r>
        <w:t>faculty growth and development.</w:t>
      </w:r>
    </w:p>
    <w:sectPr w:rsidR="0086689F">
      <w:type w:val="continuous"/>
      <w:pgSz w:w="12240" w:h="15840"/>
      <w:pgMar w:top="320" w:right="8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zxrX1vKtAmAXaX13wRGNfkCFYNaYhtwKbEdMf3Qx0MdotGXK25gMEueOzpse/ZcFmdjIu2DdwnbrVgTojnKxw==" w:salt="nivBFNephKy08BG9DJ/H2Q=="/>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6689F"/>
    <w:rsid w:val="0086689F"/>
    <w:rsid w:val="00D36133"/>
    <w:rsid w:val="00FB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7E866"/>
  <w15:docId w15:val="{F3977678-B03D-487C-87F3-F6B4B6DF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8</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Keene, Sherri</cp:lastModifiedBy>
  <cp:revision>2</cp:revision>
  <dcterms:created xsi:type="dcterms:W3CDTF">2025-01-30T16:43:00Z</dcterms:created>
  <dcterms:modified xsi:type="dcterms:W3CDTF">2025-01-30T16:43:00Z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Acrobat PDFMaker 18 for Word</vt:lpwstr>
  </property>
  <property fmtid="{D5CDD505-2E9C-101B-9397-08002B2CF9AE}" pid="4" name="LastSaved">
    <vt:filetime>2025-01-30T00:00:00Z</vt:filetime>
  </property>
  <property fmtid="{D5CDD505-2E9C-101B-9397-08002B2CF9AE}" pid="5" name="Producer">
    <vt:lpwstr>Adobe PDF Library 15.0</vt:lpwstr>
  </property>
  <property fmtid="{D5CDD505-2E9C-101B-9397-08002B2CF9AE}" pid="6" name="SourceModified">
    <vt:lpwstr>D:20210120212945</vt:lpwstr>
  </property>
</Properties>
</file>